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r w:rsidR="002460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</w:t>
      </w:r>
      <w:proofErr w:type="gramStart"/>
      <w:r w:rsidRPr="004206A1">
        <w:rPr>
          <w:rFonts w:ascii="Arial" w:hAnsi="Arial" w:cs="Arial"/>
          <w:bCs/>
          <w:sz w:val="22"/>
          <w:szCs w:val="22"/>
        </w:rPr>
        <w:t>поселении</w:t>
      </w:r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по вопросу обсуждения проекта решения Совета Катайгинского сельского поселения</w:t>
      </w:r>
    </w:p>
    <w:p w:rsidR="004206A1" w:rsidRPr="002460DD" w:rsidRDefault="004206A1" w:rsidP="002460DD">
      <w:pPr>
        <w:pStyle w:val="1"/>
        <w:jc w:val="both"/>
        <w:rPr>
          <w:rFonts w:ascii="Arial" w:hAnsi="Arial" w:cs="Arial"/>
          <w:bCs/>
          <w:sz w:val="22"/>
          <w:szCs w:val="22"/>
        </w:rPr>
      </w:pPr>
    </w:p>
    <w:p w:rsidR="002460DD" w:rsidRPr="002460DD" w:rsidRDefault="002460DD" w:rsidP="002460DD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r w:rsidRPr="002460DD">
        <w:rPr>
          <w:rFonts w:ascii="Arial" w:hAnsi="Arial" w:cs="Arial"/>
          <w:b w:val="0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>
        <w:rPr>
          <w:rFonts w:ascii="Arial" w:hAnsi="Arial" w:cs="Arial"/>
          <w:b w:val="0"/>
        </w:rPr>
        <w:t>»</w:t>
      </w:r>
    </w:p>
    <w:p w:rsidR="002460DD" w:rsidRPr="005F5CA7" w:rsidRDefault="002460DD" w:rsidP="002460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62715" w:rsidRDefault="00962715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B13CFA">
        <w:rPr>
          <w:rFonts w:ascii="Arial" w:hAnsi="Arial" w:cs="Arial"/>
          <w:b/>
          <w:sz w:val="24"/>
          <w:szCs w:val="24"/>
        </w:rPr>
        <w:t xml:space="preserve">                              06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3CFA">
        <w:rPr>
          <w:rFonts w:ascii="Arial" w:hAnsi="Arial" w:cs="Arial"/>
          <w:b/>
          <w:sz w:val="24"/>
          <w:szCs w:val="24"/>
        </w:rPr>
        <w:t>июня</w:t>
      </w:r>
      <w:r w:rsidR="002460DD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B13CFA">
        <w:rPr>
          <w:rFonts w:ascii="Arial" w:hAnsi="Arial" w:cs="Arial"/>
        </w:rPr>
        <w:t xml:space="preserve"> 06</w:t>
      </w:r>
      <w:r w:rsidRPr="004206A1">
        <w:rPr>
          <w:rFonts w:ascii="Arial" w:hAnsi="Arial" w:cs="Arial"/>
        </w:rPr>
        <w:t xml:space="preserve"> </w:t>
      </w:r>
      <w:r w:rsidR="00B13CFA">
        <w:rPr>
          <w:rFonts w:ascii="Arial" w:hAnsi="Arial" w:cs="Arial"/>
        </w:rPr>
        <w:t>июня</w:t>
      </w:r>
      <w:r w:rsidR="002460DD">
        <w:rPr>
          <w:rFonts w:ascii="Arial" w:hAnsi="Arial" w:cs="Arial"/>
        </w:rPr>
        <w:t xml:space="preserve">  2019</w:t>
      </w:r>
      <w:r w:rsidR="00B13CFA">
        <w:rPr>
          <w:rFonts w:ascii="Arial" w:hAnsi="Arial" w:cs="Arial"/>
        </w:rPr>
        <w:t xml:space="preserve"> года, 16</w:t>
      </w:r>
      <w:r w:rsidR="00962715">
        <w:rPr>
          <w:rFonts w:ascii="Arial" w:hAnsi="Arial" w:cs="Arial"/>
        </w:rPr>
        <w:t xml:space="preserve"> часов 00</w:t>
      </w:r>
      <w:r w:rsidRPr="004206A1">
        <w:rPr>
          <w:rFonts w:ascii="Arial" w:hAnsi="Arial" w:cs="Arial"/>
        </w:rPr>
        <w:t xml:space="preserve">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 xml:space="preserve">Томская область, Верхнекетский район, п. Катайга, ул. </w:t>
      </w:r>
      <w:r w:rsidR="00F447E2">
        <w:rPr>
          <w:rFonts w:ascii="Arial" w:hAnsi="Arial" w:cs="Arial"/>
          <w:sz w:val="22"/>
          <w:szCs w:val="22"/>
        </w:rPr>
        <w:t>Кирова 3</w:t>
      </w:r>
      <w:r w:rsidR="00B13CFA">
        <w:rPr>
          <w:rFonts w:ascii="Arial" w:hAnsi="Arial" w:cs="Arial"/>
          <w:sz w:val="22"/>
          <w:szCs w:val="22"/>
        </w:rPr>
        <w:t xml:space="preserve">9А, </w:t>
      </w:r>
      <w:r w:rsidR="00B13CFA" w:rsidRPr="00B13CFA">
        <w:rPr>
          <w:rFonts w:ascii="Arial" w:hAnsi="Arial" w:cs="Arial"/>
          <w:sz w:val="24"/>
          <w:szCs w:val="24"/>
        </w:rPr>
        <w:t xml:space="preserve"> </w:t>
      </w:r>
      <w:r w:rsidR="00B13CFA" w:rsidRPr="00B13CFA">
        <w:rPr>
          <w:rFonts w:ascii="Arial" w:hAnsi="Arial" w:cs="Arial"/>
          <w:sz w:val="22"/>
          <w:szCs w:val="22"/>
        </w:rPr>
        <w:t>Дом культуры п. Катайга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 xml:space="preserve">Число граждан, </w:t>
      </w:r>
      <w:proofErr w:type="spellStart"/>
      <w:r w:rsidRPr="004206A1">
        <w:rPr>
          <w:rFonts w:ascii="Arial" w:hAnsi="Arial" w:cs="Arial"/>
          <w:b/>
          <w:sz w:val="22"/>
          <w:szCs w:val="22"/>
          <w:u w:val="single"/>
        </w:rPr>
        <w:t>учавствовавших</w:t>
      </w:r>
      <w:proofErr w:type="spellEnd"/>
      <w:r w:rsidRPr="004206A1">
        <w:rPr>
          <w:rFonts w:ascii="Arial" w:hAnsi="Arial" w:cs="Arial"/>
          <w:b/>
          <w:sz w:val="22"/>
          <w:szCs w:val="22"/>
          <w:u w:val="single"/>
        </w:rPr>
        <w:t xml:space="preserve"> в публичных слуша</w:t>
      </w:r>
      <w:r w:rsidR="00962715">
        <w:rPr>
          <w:rFonts w:ascii="Arial" w:hAnsi="Arial" w:cs="Arial"/>
          <w:b/>
          <w:sz w:val="22"/>
          <w:szCs w:val="22"/>
          <w:u w:val="single"/>
        </w:rPr>
        <w:t>ниях 8</w:t>
      </w:r>
      <w:r w:rsidRPr="004206A1">
        <w:rPr>
          <w:rFonts w:ascii="Arial" w:hAnsi="Arial" w:cs="Arial"/>
          <w:b/>
          <w:sz w:val="22"/>
          <w:szCs w:val="22"/>
          <w:u w:val="single"/>
        </w:rPr>
        <w:t xml:space="preserve"> человек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E6389">
        <w:rPr>
          <w:rFonts w:ascii="Arial" w:hAnsi="Arial" w:cs="Arial"/>
          <w:sz w:val="22"/>
          <w:szCs w:val="22"/>
        </w:rPr>
        <w:t xml:space="preserve">Ковтун Т. И., </w:t>
      </w:r>
      <w:proofErr w:type="spellStart"/>
      <w:r w:rsidR="00EE6389">
        <w:rPr>
          <w:rFonts w:ascii="Arial" w:hAnsi="Arial" w:cs="Arial"/>
          <w:sz w:val="22"/>
          <w:szCs w:val="22"/>
        </w:rPr>
        <w:t>Ящук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А. В., Тихонова </w:t>
      </w:r>
      <w:proofErr w:type="gramStart"/>
      <w:r w:rsidR="00EE6389">
        <w:rPr>
          <w:rFonts w:ascii="Arial" w:hAnsi="Arial" w:cs="Arial"/>
          <w:sz w:val="22"/>
          <w:szCs w:val="22"/>
        </w:rPr>
        <w:t>Е. И</w:t>
      </w:r>
      <w:proofErr w:type="gramEnd"/>
      <w:r w:rsidR="00EE6389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EE6389">
        <w:rPr>
          <w:rFonts w:ascii="Arial" w:hAnsi="Arial" w:cs="Arial"/>
          <w:sz w:val="22"/>
          <w:szCs w:val="22"/>
        </w:rPr>
        <w:t>Аллаярова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Г. В., </w:t>
      </w:r>
      <w:proofErr w:type="spellStart"/>
      <w:r w:rsidR="00EE6389">
        <w:rPr>
          <w:rFonts w:ascii="Arial" w:hAnsi="Arial" w:cs="Arial"/>
          <w:sz w:val="22"/>
          <w:szCs w:val="22"/>
        </w:rPr>
        <w:t>Дубанос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В. И.</w:t>
      </w:r>
      <w:r w:rsidR="00F33B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3CFA">
        <w:rPr>
          <w:rFonts w:ascii="Arial" w:hAnsi="Arial" w:cs="Arial"/>
          <w:sz w:val="22"/>
          <w:szCs w:val="22"/>
        </w:rPr>
        <w:t>Жиленко</w:t>
      </w:r>
      <w:proofErr w:type="spellEnd"/>
      <w:r w:rsidR="00B13CFA">
        <w:rPr>
          <w:rFonts w:ascii="Arial" w:hAnsi="Arial" w:cs="Arial"/>
          <w:sz w:val="22"/>
          <w:szCs w:val="22"/>
        </w:rPr>
        <w:t xml:space="preserve"> Г. В., Сучкова Н. Д., Остроухова Т. В., Орловский А. А., </w:t>
      </w:r>
      <w:proofErr w:type="spellStart"/>
      <w:r w:rsidR="00B13CFA">
        <w:rPr>
          <w:rFonts w:ascii="Arial" w:hAnsi="Arial" w:cs="Arial"/>
          <w:sz w:val="22"/>
          <w:szCs w:val="22"/>
        </w:rPr>
        <w:t>Чудинова</w:t>
      </w:r>
      <w:proofErr w:type="spellEnd"/>
      <w:r w:rsidR="00B13CFA">
        <w:rPr>
          <w:rFonts w:ascii="Arial" w:hAnsi="Arial" w:cs="Arial"/>
          <w:sz w:val="22"/>
          <w:szCs w:val="22"/>
        </w:rPr>
        <w:t xml:space="preserve"> О. Я., </w:t>
      </w:r>
      <w:proofErr w:type="spellStart"/>
      <w:r w:rsidR="00B13CFA">
        <w:rPr>
          <w:rFonts w:ascii="Arial" w:hAnsi="Arial" w:cs="Arial"/>
          <w:sz w:val="22"/>
          <w:szCs w:val="22"/>
        </w:rPr>
        <w:t>Носонова</w:t>
      </w:r>
      <w:proofErr w:type="spellEnd"/>
      <w:r w:rsidR="00B13CFA">
        <w:rPr>
          <w:rFonts w:ascii="Arial" w:hAnsi="Arial" w:cs="Arial"/>
          <w:sz w:val="22"/>
          <w:szCs w:val="22"/>
        </w:rPr>
        <w:t xml:space="preserve"> Р. В., Савицкая Т. Н.</w:t>
      </w:r>
    </w:p>
    <w:p w:rsidR="00B13CFA" w:rsidRDefault="00B13CFA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08B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Pr="00962715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508B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962715">
        <w:rPr>
          <w:rFonts w:ascii="Arial" w:hAnsi="Arial" w:cs="Arial"/>
          <w:sz w:val="22"/>
          <w:szCs w:val="22"/>
        </w:rPr>
        <w:t>не поступало.</w:t>
      </w:r>
    </w:p>
    <w:p w:rsidR="00B13CFA" w:rsidRDefault="00B13CFA" w:rsidP="00B13CFA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B13CFA" w:rsidRDefault="00B13CFA" w:rsidP="00B13CFA">
      <w:pPr>
        <w:pStyle w:val="a3"/>
        <w:rPr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Default="00B13CFA" w:rsidP="00B13CFA">
      <w:pPr>
        <w:pStyle w:val="a3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>
        <w:rPr>
          <w:rFonts w:ascii="Arial" w:hAnsi="Arial" w:cs="Arial"/>
          <w:b/>
          <w:sz w:val="22"/>
          <w:szCs w:val="22"/>
        </w:rPr>
        <w:t xml:space="preserve"> «за» - 9, «против» - 1, воздержавшихся 2</w:t>
      </w:r>
      <w:r w:rsidRPr="004206A1">
        <w:rPr>
          <w:rFonts w:ascii="Arial" w:hAnsi="Arial" w:cs="Arial"/>
          <w:b/>
          <w:sz w:val="22"/>
          <w:szCs w:val="22"/>
        </w:rPr>
        <w:t>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Совета</w:t>
      </w:r>
    </w:p>
    <w:p w:rsidR="00B13CFA" w:rsidRPr="003F0BE3" w:rsidRDefault="00B13CFA" w:rsidP="00B13C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Катайгинского сельского поселения:                                      ___________ </w:t>
      </w:r>
      <w:proofErr w:type="gramStart"/>
      <w:r>
        <w:rPr>
          <w:rFonts w:ascii="Arial" w:hAnsi="Arial" w:cs="Arial"/>
          <w:sz w:val="22"/>
          <w:szCs w:val="22"/>
        </w:rPr>
        <w:t>И. С</w:t>
      </w:r>
      <w:proofErr w:type="gramEnd"/>
      <w:r>
        <w:rPr>
          <w:rFonts w:ascii="Arial" w:hAnsi="Arial" w:cs="Arial"/>
          <w:sz w:val="22"/>
          <w:szCs w:val="22"/>
        </w:rPr>
        <w:t>. Носонов</w:t>
      </w:r>
    </w:p>
    <w:p w:rsidR="004206A1" w:rsidRPr="003F0BE3" w:rsidRDefault="004206A1" w:rsidP="000F06D0">
      <w:pPr>
        <w:ind w:left="360"/>
        <w:rPr>
          <w:rFonts w:ascii="Arial" w:hAnsi="Arial" w:cs="Arial"/>
          <w:sz w:val="22"/>
          <w:szCs w:val="22"/>
        </w:rPr>
      </w:pP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DFF"/>
    <w:multiLevelType w:val="hybridMultilevel"/>
    <w:tmpl w:val="5504D5DA"/>
    <w:lvl w:ilvl="0" w:tplc="723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27C5"/>
    <w:multiLevelType w:val="hybridMultilevel"/>
    <w:tmpl w:val="91D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2243"/>
    <w:multiLevelType w:val="hybridMultilevel"/>
    <w:tmpl w:val="1AF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E3"/>
    <w:rsid w:val="00076A6B"/>
    <w:rsid w:val="000F06D0"/>
    <w:rsid w:val="001041E8"/>
    <w:rsid w:val="002460DD"/>
    <w:rsid w:val="002508B9"/>
    <w:rsid w:val="003F0BE3"/>
    <w:rsid w:val="004206A1"/>
    <w:rsid w:val="0042435B"/>
    <w:rsid w:val="004442BD"/>
    <w:rsid w:val="00547D06"/>
    <w:rsid w:val="00580A50"/>
    <w:rsid w:val="005869F4"/>
    <w:rsid w:val="005F5621"/>
    <w:rsid w:val="00603D7F"/>
    <w:rsid w:val="00634ECB"/>
    <w:rsid w:val="00670BB1"/>
    <w:rsid w:val="007B0173"/>
    <w:rsid w:val="007E4EBD"/>
    <w:rsid w:val="00935011"/>
    <w:rsid w:val="00962715"/>
    <w:rsid w:val="009C058B"/>
    <w:rsid w:val="00A253E3"/>
    <w:rsid w:val="00A50619"/>
    <w:rsid w:val="00B13CFA"/>
    <w:rsid w:val="00B4107E"/>
    <w:rsid w:val="00C5706F"/>
    <w:rsid w:val="00E84705"/>
    <w:rsid w:val="00E84D52"/>
    <w:rsid w:val="00EE6389"/>
    <w:rsid w:val="00F33B37"/>
    <w:rsid w:val="00F447E2"/>
    <w:rsid w:val="00F64732"/>
    <w:rsid w:val="00FA4ADD"/>
    <w:rsid w:val="00FC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  <w:style w:type="paragraph" w:customStyle="1" w:styleId="ConsPlusTitle">
    <w:name w:val="ConsPlusTitle"/>
    <w:uiPriority w:val="99"/>
    <w:rsid w:val="0024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2018-05-23T07:58:00Z</dcterms:created>
  <dcterms:modified xsi:type="dcterms:W3CDTF">2019-06-07T03:43:00Z</dcterms:modified>
</cp:coreProperties>
</file>